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AAD6" w14:textId="77777777" w:rsidR="005218C4" w:rsidRPr="005218C4" w:rsidRDefault="005218C4" w:rsidP="005218C4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5218C4">
        <w:rPr>
          <w:rFonts w:ascii="Arial" w:hAnsi="Arial" w:cs="Arial"/>
          <w:lang w:val="en-US"/>
        </w:rPr>
        <w:t xml:space="preserve">assoc. prof. </w:t>
      </w:r>
      <w:proofErr w:type="spellStart"/>
      <w:r w:rsidRPr="005218C4">
        <w:rPr>
          <w:rFonts w:ascii="Arial" w:hAnsi="Arial" w:cs="Arial"/>
          <w:lang w:val="en-US"/>
        </w:rPr>
        <w:t>dr</w:t>
      </w:r>
      <w:proofErr w:type="spellEnd"/>
      <w:r w:rsidRPr="005218C4">
        <w:rPr>
          <w:rFonts w:ascii="Arial" w:hAnsi="Arial" w:cs="Arial"/>
          <w:lang w:val="en-US"/>
        </w:rPr>
        <w:t xml:space="preserve"> Michal </w:t>
      </w:r>
      <w:proofErr w:type="spellStart"/>
      <w:r w:rsidRPr="005218C4">
        <w:rPr>
          <w:rFonts w:ascii="Arial" w:hAnsi="Arial" w:cs="Arial"/>
          <w:lang w:val="en-US"/>
        </w:rPr>
        <w:t>Radvan</w:t>
      </w:r>
      <w:proofErr w:type="spellEnd"/>
    </w:p>
    <w:p w14:paraId="69810D3E" w14:textId="77777777" w:rsidR="005218C4" w:rsidRPr="005218C4" w:rsidRDefault="005218C4" w:rsidP="005218C4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5218C4">
        <w:rPr>
          <w:rFonts w:ascii="Arial" w:hAnsi="Arial" w:cs="Arial"/>
          <w:lang w:val="en-US"/>
        </w:rPr>
        <w:t>Faculty of Law</w:t>
      </w:r>
    </w:p>
    <w:p w14:paraId="202B7F2D" w14:textId="01B074E4" w:rsidR="005218C4" w:rsidRPr="005218C4" w:rsidRDefault="005218C4" w:rsidP="005218C4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5218C4">
        <w:rPr>
          <w:rFonts w:ascii="Arial" w:hAnsi="Arial" w:cs="Arial"/>
          <w:lang w:val="en-US"/>
        </w:rPr>
        <w:t>Masaryk University</w:t>
      </w:r>
    </w:p>
    <w:p w14:paraId="6A836483" w14:textId="77777777" w:rsidR="005218C4" w:rsidRDefault="005218C4" w:rsidP="005218C4">
      <w:pPr>
        <w:pStyle w:val="Bezodstpw"/>
        <w:spacing w:line="276" w:lineRule="auto"/>
        <w:rPr>
          <w:rFonts w:ascii="Arial" w:hAnsi="Arial" w:cs="Arial"/>
          <w:lang w:val="en-US"/>
        </w:rPr>
      </w:pPr>
    </w:p>
    <w:p w14:paraId="414C884C" w14:textId="252D9861" w:rsidR="0096493D" w:rsidRPr="005218C4" w:rsidRDefault="0096493D" w:rsidP="005218C4">
      <w:pPr>
        <w:pStyle w:val="Nagwek1"/>
        <w:spacing w:before="0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5218C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Local </w:t>
      </w:r>
      <w:r w:rsidR="00EB2736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t</w:t>
      </w:r>
      <w:r w:rsidRPr="005218C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axes in the Czech Republic</w:t>
      </w:r>
    </w:p>
    <w:p w14:paraId="09489CAF" w14:textId="77777777" w:rsidR="005218C4" w:rsidRDefault="005218C4" w:rsidP="005218C4">
      <w:pPr>
        <w:pStyle w:val="Bezodstpw"/>
        <w:spacing w:line="276" w:lineRule="auto"/>
        <w:rPr>
          <w:rFonts w:ascii="Arial" w:hAnsi="Arial" w:cs="Arial"/>
          <w:lang w:val="en-US"/>
        </w:rPr>
      </w:pPr>
    </w:p>
    <w:p w14:paraId="48C20359" w14:textId="4DB3E442" w:rsidR="0096493D" w:rsidRPr="005218C4" w:rsidRDefault="0096493D" w:rsidP="005218C4">
      <w:pPr>
        <w:pStyle w:val="Bezodstpw"/>
        <w:spacing w:line="276" w:lineRule="auto"/>
        <w:ind w:firstLine="709"/>
        <w:rPr>
          <w:rFonts w:ascii="Arial" w:hAnsi="Arial" w:cs="Arial"/>
          <w:lang w:val="en-US"/>
        </w:rPr>
      </w:pPr>
      <w:r w:rsidRPr="005218C4">
        <w:rPr>
          <w:rFonts w:ascii="Arial" w:hAnsi="Arial" w:cs="Arial"/>
          <w:lang w:val="en-US"/>
        </w:rPr>
        <w:t xml:space="preserve">The main aim of the contribution is to assess the constitutional and legal backgrounds of the local taxes´ legal regulation, assessment, and collection in the Czech Republic. It is necessary to analyze the general constitutional regulation and principles of taxes sensu </w:t>
      </w:r>
      <w:proofErr w:type="spellStart"/>
      <w:r w:rsidRPr="005218C4">
        <w:rPr>
          <w:rFonts w:ascii="Arial" w:hAnsi="Arial" w:cs="Arial"/>
          <w:lang w:val="en-US"/>
        </w:rPr>
        <w:t>lato</w:t>
      </w:r>
      <w:proofErr w:type="spellEnd"/>
      <w:r w:rsidRPr="005218C4">
        <w:rPr>
          <w:rFonts w:ascii="Arial" w:hAnsi="Arial" w:cs="Arial"/>
          <w:lang w:val="en-US"/>
        </w:rPr>
        <w:t xml:space="preserve"> and critically describe local taxes regulation and application in the country. The speech compares the international aspects – the European Charter of Local Self-Government – with national law, continues with the constitutional issues, and finishes with the statutory regulation of local taxes (immovable property tax and local charges).</w:t>
      </w:r>
    </w:p>
    <w:sectPr w:rsidR="0096493D" w:rsidRPr="0052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3D"/>
    <w:rsid w:val="005218C4"/>
    <w:rsid w:val="0096493D"/>
    <w:rsid w:val="00E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1DE4"/>
  <w15:chartTrackingRefBased/>
  <w15:docId w15:val="{F1BE8C1D-6DC7-4307-A64D-6436D52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1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218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1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55BA-5B93-4AFB-B5BC-CEF6FEDF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612</Characters>
  <Application>Microsoft Office Word</Application>
  <DocSecurity>0</DocSecurity>
  <Lines>5</Lines>
  <Paragraphs>1</Paragraphs>
  <ScaleCrop>false</ScaleCrop>
  <Company>Masarykova univerzita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Bartłomiej Suchodolski</cp:lastModifiedBy>
  <cp:revision>5</cp:revision>
  <dcterms:created xsi:type="dcterms:W3CDTF">2023-08-03T07:48:00Z</dcterms:created>
  <dcterms:modified xsi:type="dcterms:W3CDTF">2023-11-19T13:04:00Z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6d1d7b38-847c-4ed9-804f-7062a87a1d3c</vt:lpwstr>
  </property>
</Properties>
</file>